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E6" w:rsidRDefault="00927CE6" w:rsidP="00025E61">
      <w:pPr>
        <w:pStyle w:val="Title"/>
        <w:spacing w:after="0" w:line="240" w:lineRule="auto"/>
      </w:pPr>
      <w:r>
        <w:t>Format for citation of published articles in GREEN FARMING Journal</w:t>
      </w:r>
    </w:p>
    <w:p w:rsidR="00927CE6" w:rsidRDefault="00927CE6" w:rsidP="00025E61">
      <w:pPr>
        <w:pStyle w:val="Title"/>
        <w:spacing w:after="0" w:line="240" w:lineRule="auto"/>
      </w:pPr>
    </w:p>
    <w:p w:rsidR="0019311A" w:rsidRDefault="005904AF" w:rsidP="00B045D4">
      <w:pPr>
        <w:pStyle w:val="Title"/>
        <w:spacing w:before="120" w:after="120" w:line="240" w:lineRule="auto"/>
      </w:pPr>
      <w:r>
        <w:t xml:space="preserve">Vol. </w:t>
      </w:r>
      <w:r w:rsidR="00F36775" w:rsidRPr="00F36775">
        <w:t xml:space="preserve">5 </w:t>
      </w:r>
      <w:r w:rsidR="00F36775" w:rsidRPr="00C741FE">
        <w:t>(4</w:t>
      </w:r>
      <w:proofErr w:type="gramStart"/>
      <w:r w:rsidR="00F36775" w:rsidRPr="00C741FE">
        <w:t>)</w:t>
      </w:r>
      <w:r w:rsidR="00F36775" w:rsidRPr="00F36775">
        <w:t xml:space="preserve"> :</w:t>
      </w:r>
      <w:proofErr w:type="gramEnd"/>
      <w:r>
        <w:t xml:space="preserve"> </w:t>
      </w:r>
      <w:r w:rsidR="007A05DC">
        <w:t xml:space="preserve">JUNE-JULY </w:t>
      </w:r>
      <w:r w:rsidR="0019311A" w:rsidRPr="0019311A">
        <w:t>201</w:t>
      </w:r>
      <w:r w:rsidR="00700DF8">
        <w:t>4</w:t>
      </w:r>
    </w:p>
    <w:p w:rsidR="0019311A" w:rsidRPr="0019311A" w:rsidRDefault="0019311A" w:rsidP="00025E61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9311A" w:rsidRPr="0019311A" w:rsidTr="0019311A">
        <w:tc>
          <w:tcPr>
            <w:tcW w:w="1555" w:type="dxa"/>
            <w:vAlign w:val="center"/>
          </w:tcPr>
          <w:p w:rsidR="0019311A" w:rsidRPr="0019311A" w:rsidRDefault="0019311A" w:rsidP="00B045D4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 w:colFirst="0" w:colLast="1"/>
            <w:r w:rsidRPr="0019311A">
              <w:rPr>
                <w:rFonts w:ascii="Tahoma" w:hAnsi="Tahoma" w:cs="Tahoma"/>
                <w:b/>
                <w:sz w:val="24"/>
                <w:szCs w:val="24"/>
              </w:rPr>
              <w:t>Article No.</w:t>
            </w:r>
          </w:p>
        </w:tc>
        <w:tc>
          <w:tcPr>
            <w:tcW w:w="8930" w:type="dxa"/>
            <w:vAlign w:val="center"/>
          </w:tcPr>
          <w:p w:rsidR="0019311A" w:rsidRPr="0019311A" w:rsidRDefault="00746C5E" w:rsidP="00B045D4">
            <w:pPr>
              <w:spacing w:before="120"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List of Articles published according to Citation format</w:t>
            </w:r>
          </w:p>
        </w:tc>
      </w:tr>
      <w:bookmarkEnd w:id="0"/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center"/>
          </w:tcPr>
          <w:p w:rsidR="00592C5F" w:rsidRPr="00592C5F" w:rsidRDefault="00662C6F" w:rsidP="00662C6F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62C6F">
              <w:rPr>
                <w:rFonts w:ascii="Tahoma" w:hAnsi="Tahoma" w:cs="Tahoma"/>
                <w:sz w:val="24"/>
                <w:szCs w:val="24"/>
              </w:rPr>
              <w:t>K.M. CARVER,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2C6F">
              <w:rPr>
                <w:rFonts w:ascii="Tahoma" w:hAnsi="Tahoma" w:cs="Tahoma"/>
                <w:sz w:val="24"/>
                <w:szCs w:val="24"/>
              </w:rPr>
              <w:t>M.G. MULA, D.P. THAKARE, A. RATHORE, R. DAS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2C6F">
              <w:rPr>
                <w:rFonts w:ascii="Tahoma" w:hAnsi="Tahoma" w:cs="Tahoma"/>
                <w:sz w:val="24"/>
                <w:szCs w:val="24"/>
              </w:rPr>
              <w:t>and R.V. 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662C6F">
              <w:rPr>
                <w:rFonts w:ascii="Tahoma" w:hAnsi="Tahoma" w:cs="Tahoma"/>
                <w:sz w:val="24"/>
                <w:szCs w:val="24"/>
              </w:rPr>
              <w:t xml:space="preserve">Effect of hydropriming on germination and seedling </w:t>
            </w:r>
            <w:proofErr w:type="spellStart"/>
            <w:r w:rsidRPr="00662C6F">
              <w:rPr>
                <w:rFonts w:ascii="Tahoma" w:hAnsi="Tahoma" w:cs="Tahoma"/>
                <w:sz w:val="24"/>
                <w:szCs w:val="24"/>
              </w:rPr>
              <w:t>vigor</w:t>
            </w:r>
            <w:proofErr w:type="spellEnd"/>
            <w:r w:rsidRPr="00662C6F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proofErr w:type="spellStart"/>
            <w:r w:rsidRPr="00662C6F">
              <w:rPr>
                <w:rFonts w:ascii="Tahoma" w:hAnsi="Tahoma" w:cs="Tahoma"/>
                <w:sz w:val="24"/>
                <w:szCs w:val="24"/>
              </w:rPr>
              <w:t>pigeonpea</w:t>
            </w:r>
            <w:proofErr w:type="spellEnd"/>
            <w:r w:rsidRPr="00662C6F">
              <w:rPr>
                <w:rFonts w:ascii="Tahoma" w:hAnsi="Tahoma" w:cs="Tahoma"/>
                <w:sz w:val="24"/>
                <w:szCs w:val="24"/>
              </w:rPr>
              <w:t xml:space="preserve"> [</w:t>
            </w:r>
            <w:proofErr w:type="spellStart"/>
            <w:r w:rsidRPr="00F36775">
              <w:rPr>
                <w:rFonts w:ascii="Tahoma" w:hAnsi="Tahoma" w:cs="Tahoma"/>
                <w:i/>
                <w:sz w:val="24"/>
                <w:szCs w:val="24"/>
              </w:rPr>
              <w:t>Cajanus</w:t>
            </w:r>
            <w:proofErr w:type="spellEnd"/>
            <w:r w:rsidRPr="00F36775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F36775">
              <w:rPr>
                <w:rFonts w:ascii="Tahoma" w:hAnsi="Tahoma" w:cs="Tahoma"/>
                <w:i/>
                <w:sz w:val="24"/>
                <w:szCs w:val="24"/>
              </w:rPr>
              <w:t>cajan</w:t>
            </w:r>
            <w:proofErr w:type="spellEnd"/>
            <w:r w:rsidRPr="00662C6F">
              <w:rPr>
                <w:rFonts w:ascii="Tahoma" w:hAnsi="Tahoma" w:cs="Tahoma"/>
                <w:sz w:val="24"/>
                <w:szCs w:val="24"/>
              </w:rPr>
              <w:t xml:space="preserve"> (L.) </w:t>
            </w:r>
            <w:proofErr w:type="spellStart"/>
            <w:r w:rsidRPr="00662C6F">
              <w:rPr>
                <w:rFonts w:ascii="Tahoma" w:hAnsi="Tahoma" w:cs="Tahoma"/>
                <w:sz w:val="24"/>
                <w:szCs w:val="24"/>
              </w:rPr>
              <w:t>Millsp</w:t>
            </w:r>
            <w:proofErr w:type="spellEnd"/>
            <w:r w:rsidRPr="00662C6F">
              <w:rPr>
                <w:rFonts w:ascii="Tahoma" w:hAnsi="Tahoma" w:cs="Tahoma"/>
                <w:sz w:val="24"/>
                <w:szCs w:val="24"/>
              </w:rPr>
              <w:t>.]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662C6F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662C6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662C6F">
              <w:rPr>
                <w:rFonts w:ascii="Tahoma" w:hAnsi="Tahoma" w:cs="Tahoma"/>
                <w:sz w:val="24"/>
                <w:szCs w:val="24"/>
              </w:rPr>
              <w:t xml:space="preserve"> 504-509</w:t>
            </w:r>
            <w:r w:rsidRPr="00011BD2">
              <w:rPr>
                <w:rFonts w:ascii="Tahoma" w:hAnsi="Tahoma" w:cs="Tahoma"/>
                <w:sz w:val="24"/>
                <w:szCs w:val="24"/>
              </w:rPr>
              <w:t xml:space="preserve">  ; </w:t>
            </w:r>
            <w:r w:rsidRPr="00662C6F">
              <w:rPr>
                <w:rFonts w:ascii="Tahoma" w:hAnsi="Tahoma" w:cs="Tahoma"/>
                <w:sz w:val="24"/>
                <w:szCs w:val="24"/>
              </w:rPr>
              <w:t xml:space="preserve">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:rsidR="00592C5F" w:rsidRPr="00592C5F" w:rsidRDefault="00662C6F" w:rsidP="00662C6F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62C6F">
              <w:rPr>
                <w:rFonts w:ascii="Tahoma" w:hAnsi="Tahoma" w:cs="Tahoma"/>
                <w:sz w:val="24"/>
                <w:szCs w:val="24"/>
              </w:rPr>
              <w:t>S. ASMA KOINAIN, V.S. HEGDE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2C6F">
              <w:rPr>
                <w:rFonts w:ascii="Tahoma" w:hAnsi="Tahoma" w:cs="Tahoma"/>
                <w:sz w:val="24"/>
                <w:szCs w:val="24"/>
              </w:rPr>
              <w:t>and C. BHARADWAJ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662C6F">
              <w:rPr>
                <w:rFonts w:ascii="Tahoma" w:hAnsi="Tahoma" w:cs="Tahoma"/>
                <w:sz w:val="24"/>
                <w:szCs w:val="24"/>
              </w:rPr>
              <w:t>Diversity analysis among selected short duration chickpea cultivars and breeding lines based on agronomic traits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662C6F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662C6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662C6F">
              <w:rPr>
                <w:rFonts w:ascii="Tahoma" w:hAnsi="Tahoma" w:cs="Tahoma"/>
                <w:sz w:val="24"/>
                <w:szCs w:val="24"/>
              </w:rPr>
              <w:t xml:space="preserve"> 510-515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8930" w:type="dxa"/>
            <w:vAlign w:val="center"/>
          </w:tcPr>
          <w:p w:rsidR="00662C6F" w:rsidRPr="00592C5F" w:rsidRDefault="00662C6F" w:rsidP="00B32925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62C6F">
              <w:rPr>
                <w:rFonts w:ascii="Tahoma" w:hAnsi="Tahoma" w:cs="Tahoma"/>
                <w:sz w:val="24"/>
                <w:szCs w:val="24"/>
              </w:rPr>
              <w:t>J. DEVENDRAPPA, K.P. VISWANATHA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2C6F">
              <w:rPr>
                <w:rFonts w:ascii="Tahoma" w:hAnsi="Tahoma" w:cs="Tahoma"/>
                <w:sz w:val="24"/>
                <w:szCs w:val="24"/>
              </w:rPr>
              <w:t>and B.C. VIVEK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662C6F">
              <w:rPr>
                <w:rFonts w:ascii="Tahoma" w:hAnsi="Tahoma" w:cs="Tahoma"/>
                <w:sz w:val="24"/>
                <w:szCs w:val="24"/>
              </w:rPr>
              <w:t>Morphological and SSR marker based genetic diversity in chickpea (</w:t>
            </w:r>
            <w:proofErr w:type="spellStart"/>
            <w:r w:rsidRPr="00E67B8B">
              <w:rPr>
                <w:rFonts w:ascii="Tahoma" w:hAnsi="Tahoma" w:cs="Tahoma"/>
                <w:i/>
                <w:sz w:val="24"/>
                <w:szCs w:val="24"/>
              </w:rPr>
              <w:t>Cicer</w:t>
            </w:r>
            <w:proofErr w:type="spellEnd"/>
            <w:r w:rsidRPr="00E67B8B">
              <w:rPr>
                <w:rFonts w:ascii="Tahoma" w:hAnsi="Tahoma" w:cs="Tahoma"/>
                <w:i/>
                <w:sz w:val="24"/>
                <w:szCs w:val="24"/>
              </w:rPr>
              <w:t xml:space="preserve"> arietinum</w:t>
            </w:r>
            <w:r w:rsidRPr="00662C6F">
              <w:rPr>
                <w:rFonts w:ascii="Tahoma" w:hAnsi="Tahoma" w:cs="Tahoma"/>
                <w:sz w:val="24"/>
                <w:szCs w:val="24"/>
              </w:rPr>
              <w:t xml:space="preserve"> L)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662C6F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662C6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662C6F">
              <w:rPr>
                <w:rFonts w:ascii="Tahoma" w:hAnsi="Tahoma" w:cs="Tahoma"/>
                <w:sz w:val="24"/>
                <w:szCs w:val="24"/>
              </w:rPr>
              <w:t xml:space="preserve"> 516-519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8930" w:type="dxa"/>
            <w:vAlign w:val="center"/>
          </w:tcPr>
          <w:p w:rsidR="00592C5F" w:rsidRPr="00592C5F" w:rsidRDefault="00874162" w:rsidP="000A134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4162">
              <w:rPr>
                <w:rFonts w:ascii="Tahoma" w:hAnsi="Tahoma" w:cs="Tahoma"/>
                <w:sz w:val="24"/>
                <w:szCs w:val="24"/>
              </w:rPr>
              <w:t>T.P. MUHAMMED AZHARUDHEEN,</w:t>
            </w:r>
            <w:r w:rsidR="000A13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74162">
              <w:rPr>
                <w:rFonts w:ascii="Tahoma" w:hAnsi="Tahoma" w:cs="Tahoma"/>
                <w:sz w:val="24"/>
                <w:szCs w:val="24"/>
              </w:rPr>
              <w:t>H</w:t>
            </w:r>
            <w:r>
              <w:rPr>
                <w:rFonts w:ascii="Tahoma" w:hAnsi="Tahoma" w:cs="Tahoma"/>
                <w:sz w:val="24"/>
                <w:szCs w:val="24"/>
              </w:rPr>
              <w:t>.D. PUSHPA</w:t>
            </w:r>
            <w:r w:rsidR="000A13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M.V.C. GOWDA. 2014. </w:t>
            </w:r>
            <w:r w:rsidRPr="00874162">
              <w:rPr>
                <w:rFonts w:ascii="Tahoma" w:hAnsi="Tahoma" w:cs="Tahoma"/>
                <w:sz w:val="24"/>
                <w:szCs w:val="24"/>
              </w:rPr>
              <w:t>Genetic variability &amp; association pattern among disease resistance, nutritional quality &amp; productivity traits in recombinant inbred lines of groundnut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74162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741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74162">
              <w:rPr>
                <w:rFonts w:ascii="Tahoma" w:hAnsi="Tahoma" w:cs="Tahoma"/>
                <w:sz w:val="24"/>
                <w:szCs w:val="24"/>
              </w:rPr>
              <w:t xml:space="preserve"> 520-523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8930" w:type="dxa"/>
            <w:vAlign w:val="center"/>
          </w:tcPr>
          <w:p w:rsidR="00592C5F" w:rsidRPr="00592C5F" w:rsidRDefault="000A134E" w:rsidP="000A134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A134E">
              <w:rPr>
                <w:rFonts w:ascii="Tahoma" w:hAnsi="Tahoma" w:cs="Tahoma"/>
                <w:sz w:val="24"/>
                <w:szCs w:val="24"/>
              </w:rPr>
              <w:t>MAHESH BADIGER, M. PITCHAIMUTHU, B. PARVATI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134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134E">
              <w:rPr>
                <w:rFonts w:ascii="Tahoma" w:hAnsi="Tahoma" w:cs="Tahoma"/>
                <w:sz w:val="24"/>
                <w:szCs w:val="24"/>
              </w:rPr>
              <w:t>U. SACHIN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0A134E">
              <w:rPr>
                <w:rFonts w:ascii="Tahoma" w:hAnsi="Tahoma" w:cs="Tahoma"/>
                <w:sz w:val="24"/>
                <w:szCs w:val="24"/>
              </w:rPr>
              <w:t>Heterosis studies on conventional and genic male sterility based hybrids in okra [</w:t>
            </w:r>
            <w:proofErr w:type="spellStart"/>
            <w:r w:rsidRPr="00E67B8B">
              <w:rPr>
                <w:rFonts w:ascii="Tahoma" w:hAnsi="Tahoma" w:cs="Tahoma"/>
                <w:i/>
                <w:sz w:val="24"/>
                <w:szCs w:val="24"/>
              </w:rPr>
              <w:t>Abelmoschus</w:t>
            </w:r>
            <w:proofErr w:type="spellEnd"/>
            <w:r w:rsidRPr="00E67B8B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E67B8B">
              <w:rPr>
                <w:rFonts w:ascii="Tahoma" w:hAnsi="Tahoma" w:cs="Tahoma"/>
                <w:i/>
                <w:sz w:val="24"/>
                <w:szCs w:val="24"/>
              </w:rPr>
              <w:t>esculentus</w:t>
            </w:r>
            <w:proofErr w:type="spellEnd"/>
            <w:r w:rsidRPr="00E67B8B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0A134E">
              <w:rPr>
                <w:rFonts w:ascii="Tahoma" w:hAnsi="Tahoma" w:cs="Tahoma"/>
                <w:sz w:val="24"/>
                <w:szCs w:val="24"/>
              </w:rPr>
              <w:t xml:space="preserve">(L.) </w:t>
            </w:r>
            <w:proofErr w:type="spellStart"/>
            <w:r w:rsidRPr="000A134E">
              <w:rPr>
                <w:rFonts w:ascii="Tahoma" w:hAnsi="Tahoma" w:cs="Tahoma"/>
                <w:sz w:val="24"/>
                <w:szCs w:val="24"/>
              </w:rPr>
              <w:t>Moench</w:t>
            </w:r>
            <w:proofErr w:type="spellEnd"/>
            <w:r w:rsidRPr="000A134E">
              <w:rPr>
                <w:rFonts w:ascii="Tahoma" w:hAnsi="Tahoma" w:cs="Tahoma"/>
                <w:sz w:val="24"/>
                <w:szCs w:val="24"/>
              </w:rPr>
              <w:t>]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0A134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0A13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0A134E">
              <w:rPr>
                <w:rFonts w:ascii="Tahoma" w:hAnsi="Tahoma" w:cs="Tahoma"/>
                <w:sz w:val="24"/>
                <w:szCs w:val="24"/>
              </w:rPr>
              <w:t xml:space="preserve"> 524-528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8930" w:type="dxa"/>
            <w:vAlign w:val="center"/>
          </w:tcPr>
          <w:p w:rsidR="00592C5F" w:rsidRPr="00592C5F" w:rsidRDefault="007C1AB6" w:rsidP="007C1AB6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1AB6">
              <w:rPr>
                <w:rFonts w:ascii="Tahoma" w:hAnsi="Tahoma" w:cs="Tahoma"/>
                <w:sz w:val="24"/>
                <w:szCs w:val="24"/>
              </w:rPr>
              <w:t>HARISH THAKARE,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V. 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and A.V. NARWADE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7C1AB6">
              <w:rPr>
                <w:rFonts w:ascii="Tahoma" w:hAnsi="Tahoma" w:cs="Tahoma"/>
                <w:sz w:val="24"/>
                <w:szCs w:val="24"/>
              </w:rPr>
              <w:t>Determination of growing degree days and heat thermal unit in inter and intra specific cotton hybrids and their parents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7C1AB6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7C1AB6">
              <w:rPr>
                <w:rFonts w:ascii="Tahoma" w:hAnsi="Tahoma" w:cs="Tahoma"/>
                <w:sz w:val="24"/>
                <w:szCs w:val="24"/>
              </w:rPr>
              <w:t xml:space="preserve"> 529-532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8930" w:type="dxa"/>
            <w:vAlign w:val="center"/>
          </w:tcPr>
          <w:p w:rsidR="00592C5F" w:rsidRPr="00592C5F" w:rsidRDefault="007C1AB6" w:rsidP="007C1AB6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1AB6">
              <w:rPr>
                <w:rFonts w:ascii="Tahoma" w:hAnsi="Tahoma" w:cs="Tahoma"/>
                <w:sz w:val="24"/>
                <w:szCs w:val="24"/>
              </w:rPr>
              <w:t>NAWSHEEBA WANI, M. FEZA AHMAD, M. ASHRAF BHAT,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SHABIR A. WANI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7C1AB6">
              <w:rPr>
                <w:rFonts w:ascii="Tahoma" w:hAnsi="Tahoma" w:cs="Tahoma"/>
                <w:sz w:val="24"/>
                <w:szCs w:val="24"/>
              </w:rPr>
              <w:t>JAVID IQBAL,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NAGEENA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NAZIR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RIZWAN RASHID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7C1AB6">
              <w:rPr>
                <w:rFonts w:ascii="Tahoma" w:hAnsi="Tahoma" w:cs="Tahoma"/>
                <w:sz w:val="24"/>
                <w:szCs w:val="24"/>
              </w:rPr>
              <w:t>Diversity analysis in walnut (</w:t>
            </w:r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Juglans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regia</w:t>
            </w:r>
            <w:proofErr w:type="spell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L.) using morphological and RAPD markers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7C1AB6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7C1AB6">
              <w:rPr>
                <w:rFonts w:ascii="Tahoma" w:hAnsi="Tahoma" w:cs="Tahoma"/>
                <w:sz w:val="24"/>
                <w:szCs w:val="24"/>
              </w:rPr>
              <w:t xml:space="preserve"> 533-537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8930" w:type="dxa"/>
            <w:vAlign w:val="center"/>
          </w:tcPr>
          <w:p w:rsidR="00592C5F" w:rsidRPr="00592C5F" w:rsidRDefault="007C1AB6" w:rsidP="007C1AB6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1AB6">
              <w:rPr>
                <w:rFonts w:ascii="Tahoma" w:hAnsi="Tahoma" w:cs="Tahoma"/>
                <w:sz w:val="24"/>
                <w:szCs w:val="24"/>
              </w:rPr>
              <w:t>AMBRESH,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R. VEERE GOWDA, ANAND NARASANNAVAR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S.I. MADAWAL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proofErr w:type="spellStart"/>
            <w:r w:rsidRPr="007C1AB6">
              <w:rPr>
                <w:rFonts w:ascii="Tahoma" w:hAnsi="Tahoma" w:cs="Tahoma"/>
                <w:sz w:val="24"/>
                <w:szCs w:val="24"/>
              </w:rPr>
              <w:t>Cytoplamic</w:t>
            </w:r>
            <w:proofErr w:type="spell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male sterility mediated combining ability studies for purple blotch </w:t>
            </w:r>
            <w:r w:rsidRPr="007C1AB6">
              <w:rPr>
                <w:rFonts w:ascii="Tahoma" w:hAnsi="Tahoma" w:cs="Tahoma"/>
                <w:sz w:val="24"/>
                <w:szCs w:val="24"/>
              </w:rPr>
              <w:lastRenderedPageBreak/>
              <w:t>disease, yield and quality components in onion (</w:t>
            </w:r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Allium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cepa</w:t>
            </w:r>
            <w:proofErr w:type="spell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L.)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7C1AB6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7C1AB6">
              <w:rPr>
                <w:rFonts w:ascii="Tahoma" w:hAnsi="Tahoma" w:cs="Tahoma"/>
                <w:sz w:val="24"/>
                <w:szCs w:val="24"/>
              </w:rPr>
              <w:t xml:space="preserve"> 538-542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lastRenderedPageBreak/>
              <w:t>9.</w:t>
            </w:r>
          </w:p>
        </w:tc>
        <w:tc>
          <w:tcPr>
            <w:tcW w:w="8930" w:type="dxa"/>
            <w:vAlign w:val="center"/>
          </w:tcPr>
          <w:p w:rsidR="00592C5F" w:rsidRPr="00592C5F" w:rsidRDefault="007C1AB6" w:rsidP="007C1AB6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1AB6">
              <w:rPr>
                <w:rFonts w:ascii="Tahoma" w:hAnsi="Tahoma" w:cs="Tahoma"/>
                <w:sz w:val="24"/>
                <w:szCs w:val="24"/>
              </w:rPr>
              <w:t>P. UMAMAHESWARAPPA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and H. CHANDRAPPA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7C1AB6">
              <w:rPr>
                <w:rFonts w:ascii="Tahoma" w:hAnsi="Tahoma" w:cs="Tahoma"/>
                <w:sz w:val="24"/>
                <w:szCs w:val="24"/>
              </w:rPr>
              <w:t>Evaluation of onion (</w:t>
            </w:r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Allium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cepa</w:t>
            </w:r>
            <w:proofErr w:type="spell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L.) genotypes for growth, yield &amp; quality parameters under central </w:t>
            </w:r>
            <w:proofErr w:type="spellStart"/>
            <w:r w:rsidRPr="007C1AB6">
              <w:rPr>
                <w:rFonts w:ascii="Tahoma" w:hAnsi="Tahoma" w:cs="Tahoma"/>
                <w:sz w:val="24"/>
                <w:szCs w:val="24"/>
              </w:rPr>
              <w:t>dryzone</w:t>
            </w:r>
            <w:proofErr w:type="spell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of Karnataka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7C1AB6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7C1AB6">
              <w:rPr>
                <w:rFonts w:ascii="Tahoma" w:hAnsi="Tahoma" w:cs="Tahoma"/>
                <w:sz w:val="24"/>
                <w:szCs w:val="24"/>
              </w:rPr>
              <w:t xml:space="preserve"> 543-546  ;  July-August, 2014</w:t>
            </w:r>
          </w:p>
        </w:tc>
      </w:tr>
      <w:tr w:rsidR="00592C5F" w:rsidRPr="0019311A" w:rsidTr="0019311A">
        <w:tc>
          <w:tcPr>
            <w:tcW w:w="1555" w:type="dxa"/>
            <w:vAlign w:val="center"/>
          </w:tcPr>
          <w:p w:rsidR="00592C5F" w:rsidRPr="00592C5F" w:rsidRDefault="00592C5F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8930" w:type="dxa"/>
            <w:vAlign w:val="center"/>
          </w:tcPr>
          <w:p w:rsidR="00592C5F" w:rsidRPr="00592C5F" w:rsidRDefault="007C1AB6" w:rsidP="007C1AB6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1AB6">
              <w:rPr>
                <w:rFonts w:ascii="Tahoma" w:hAnsi="Tahoma" w:cs="Tahoma"/>
                <w:sz w:val="24"/>
                <w:szCs w:val="24"/>
              </w:rPr>
              <w:t>B. NARENDRA KUMAR, P. VINOD KUMAR, L. NARAM NAIDU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and D.R. SALOMI SUNITHA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7C1AB6">
              <w:rPr>
                <w:rFonts w:ascii="Tahoma" w:hAnsi="Tahoma" w:cs="Tahoma"/>
                <w:sz w:val="24"/>
                <w:szCs w:val="24"/>
              </w:rPr>
              <w:t xml:space="preserve">Branching pattern and flowering behaviour of different cultivars of </w:t>
            </w:r>
            <w:proofErr w:type="spellStart"/>
            <w:r w:rsidRPr="007C1AB6">
              <w:rPr>
                <w:rFonts w:ascii="Tahoma" w:hAnsi="Tahoma" w:cs="Tahoma"/>
                <w:sz w:val="24"/>
                <w:szCs w:val="24"/>
              </w:rPr>
              <w:t>sapota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7C1AB6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7C1AB6">
              <w:rPr>
                <w:rFonts w:ascii="Tahoma" w:hAnsi="Tahoma" w:cs="Tahoma"/>
                <w:sz w:val="24"/>
                <w:szCs w:val="24"/>
              </w:rPr>
              <w:t xml:space="preserve"> 547-549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8930" w:type="dxa"/>
            <w:vAlign w:val="center"/>
          </w:tcPr>
          <w:p w:rsidR="000E5FD1" w:rsidRPr="00592C5F" w:rsidRDefault="007C1AB6" w:rsidP="00BD1878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1AB6">
              <w:rPr>
                <w:rFonts w:ascii="Tahoma" w:hAnsi="Tahoma" w:cs="Tahoma"/>
                <w:sz w:val="24"/>
                <w:szCs w:val="24"/>
              </w:rPr>
              <w:t>D.K. VARU,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A.V. BARAD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1AB6">
              <w:rPr>
                <w:rFonts w:ascii="Tahoma" w:hAnsi="Tahoma" w:cs="Tahoma"/>
                <w:sz w:val="24"/>
                <w:szCs w:val="24"/>
              </w:rPr>
              <w:t>and NILIMA BHOSALE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7C1AB6">
              <w:rPr>
                <w:rFonts w:ascii="Tahoma" w:hAnsi="Tahoma" w:cs="Tahoma"/>
                <w:sz w:val="24"/>
                <w:szCs w:val="24"/>
              </w:rPr>
              <w:t>Characterization of different accessions of black jamun (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Syzyguim</w:t>
            </w:r>
            <w:proofErr w:type="spellEnd"/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cuminii</w:t>
            </w:r>
            <w:proofErr w:type="spell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C1AB6">
              <w:rPr>
                <w:rFonts w:ascii="Tahoma" w:hAnsi="Tahoma" w:cs="Tahoma"/>
                <w:sz w:val="24"/>
                <w:szCs w:val="24"/>
              </w:rPr>
              <w:t>Skeels</w:t>
            </w:r>
            <w:proofErr w:type="spellEnd"/>
            <w:r w:rsidRPr="007C1AB6">
              <w:rPr>
                <w:rFonts w:ascii="Tahoma" w:hAnsi="Tahoma" w:cs="Tahoma"/>
                <w:sz w:val="24"/>
                <w:szCs w:val="24"/>
              </w:rPr>
              <w:t>) from Saurashtra region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7C1AB6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7C1A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7C1AB6">
              <w:rPr>
                <w:rFonts w:ascii="Tahoma" w:hAnsi="Tahoma" w:cs="Tahoma"/>
                <w:sz w:val="24"/>
                <w:szCs w:val="24"/>
              </w:rPr>
              <w:t xml:space="preserve"> 550-552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P.D. SOLANKI,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N.I. SHAH,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V.K.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B.M. MAHIDA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Physico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>-chemical characteristics of cashew (</w:t>
            </w:r>
            <w:proofErr w:type="spellStart"/>
            <w:r w:rsidRPr="0080017E">
              <w:rPr>
                <w:rFonts w:ascii="Tahoma" w:hAnsi="Tahoma" w:cs="Tahoma"/>
                <w:i/>
                <w:sz w:val="24"/>
                <w:szCs w:val="24"/>
              </w:rPr>
              <w:t>Anacardium</w:t>
            </w:r>
            <w:proofErr w:type="spellEnd"/>
            <w:r w:rsidRPr="0080017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80017E">
              <w:rPr>
                <w:rFonts w:ascii="Tahoma" w:hAnsi="Tahoma" w:cs="Tahoma"/>
                <w:i/>
                <w:sz w:val="24"/>
                <w:szCs w:val="24"/>
              </w:rPr>
              <w:t>occidentale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Linn.) varieties under Gujarat conditions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553-555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M.M. PANDYA, A.V. NARWADE, V.L. PARMAR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 D.R. CHAUDHARI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Genetic analysis for physiological parameters in sunflower under South Gujarat condition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556-558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DATTATRAYA PATIL,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INDRA MANI, ADARSH 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80017E">
              <w:rPr>
                <w:rFonts w:ascii="Tahoma" w:hAnsi="Tahoma" w:cs="Tahoma"/>
                <w:sz w:val="24"/>
                <w:szCs w:val="24"/>
              </w:rPr>
              <w:t>CINI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VARGHESE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Role of hydrogel granules in increasing wheat productivity by maintaining soil moisture at root zone depth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559-562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SANDEEP UPADHYAY,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N. KUMAR,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D. TIWARI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 M. NAILWAL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Microbial population and soil under different N levels and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Azotobacter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strains in finger millet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563-567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A.A. BODKHE,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SYED ISMAIL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SYED JAVED JANI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Interaction effect of bio-inoculants &amp; levels of fertilizers on yield, nutrient uptake and quality of safflower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568-571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M.M. PATEL,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K</w:t>
            </w:r>
            <w:r w:rsidRPr="0080017E">
              <w:rPr>
                <w:rFonts w:ascii="Tahoma" w:hAnsi="Tahoma" w:cs="Tahoma"/>
                <w:sz w:val="24"/>
                <w:szCs w:val="24"/>
              </w:rPr>
              <w:t>.M. PATEL, D.M. PATEL and A.I. DESAI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Effect of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panchagavya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on growth, nutrient uptake, microbial count and yield of cowpea (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Vigna</w:t>
            </w:r>
            <w:proofErr w:type="spellEnd"/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unguiculata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(L.)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Walp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>.)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572-576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930" w:type="dxa"/>
            <w:vAlign w:val="center"/>
          </w:tcPr>
          <w:p w:rsidR="00B32925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KIRAN K REDDY, PRANITA BOSE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KANNEPALLI ANNAPURNA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Comparative analysis of bacterial community structure in three acidic soils of India by cultivation independent approach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577-582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S.R. MANE, B.N. PATEL, A.P. GONGE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 D.P. NAWALKAR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Effect of water soluble fertilizers on growth and yield of banana (</w:t>
            </w:r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Musa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paradisiaca</w:t>
            </w:r>
            <w:proofErr w:type="spellEnd"/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L.) cv. Grand Nain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583-586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DEEPSHIKHA THAKUR, RAJESH KAUSHAL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VINEET SHYAM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Preparation of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phosphocompost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from the hydrothermal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pretreated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pine needles using the indigenous microbial consortium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587-591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8930" w:type="dxa"/>
            <w:vAlign w:val="center"/>
          </w:tcPr>
          <w:p w:rsidR="00992125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V. SIVA JYOTHI,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T. GIRIDHARA KRISHNA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P. KAVITHA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Uptake of major nutrients of rice (</w:t>
            </w:r>
            <w:proofErr w:type="spellStart"/>
            <w:r w:rsidRPr="0080017E">
              <w:rPr>
                <w:rFonts w:ascii="Tahoma" w:hAnsi="Tahoma" w:cs="Tahoma"/>
                <w:i/>
                <w:sz w:val="24"/>
                <w:szCs w:val="24"/>
              </w:rPr>
              <w:t>Oryza</w:t>
            </w:r>
            <w:proofErr w:type="spellEnd"/>
            <w:r w:rsidRPr="0080017E">
              <w:rPr>
                <w:rFonts w:ascii="Tahoma" w:hAnsi="Tahoma" w:cs="Tahoma"/>
                <w:i/>
                <w:sz w:val="24"/>
                <w:szCs w:val="24"/>
              </w:rPr>
              <w:t xml:space="preserve"> sativa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) as influenced by levels of phosphorus, farmyard manure and green manure in high available P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vertisols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592-595  ;  July-August, 2014</w:t>
            </w:r>
          </w:p>
        </w:tc>
      </w:tr>
      <w:tr w:rsidR="000E5FD1" w:rsidRPr="0019311A" w:rsidTr="0019311A">
        <w:tc>
          <w:tcPr>
            <w:tcW w:w="1555" w:type="dxa"/>
            <w:vAlign w:val="center"/>
          </w:tcPr>
          <w:p w:rsidR="000E5FD1" w:rsidRPr="00592C5F" w:rsidRDefault="000E5FD1" w:rsidP="000E5FD1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22.</w:t>
            </w:r>
          </w:p>
        </w:tc>
        <w:tc>
          <w:tcPr>
            <w:tcW w:w="8930" w:type="dxa"/>
            <w:vAlign w:val="center"/>
          </w:tcPr>
          <w:p w:rsidR="000E5FD1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J.S. PATEL,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G.J.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 K.M.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Response of drip irrigation and micronutrient mixture on yield attributes, </w:t>
            </w:r>
            <w:proofErr w:type="gramStart"/>
            <w:r w:rsidRPr="0080017E">
              <w:rPr>
                <w:rFonts w:ascii="Tahoma" w:hAnsi="Tahoma" w:cs="Tahoma"/>
                <w:sz w:val="24"/>
                <w:szCs w:val="24"/>
              </w:rPr>
              <w:t>quality  &amp;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nutrient uptake in sweet corn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596-599  ;  July-August, 2014</w:t>
            </w:r>
          </w:p>
        </w:tc>
      </w:tr>
      <w:tr w:rsidR="009A0917" w:rsidRPr="0019311A" w:rsidTr="0019311A">
        <w:tc>
          <w:tcPr>
            <w:tcW w:w="1555" w:type="dxa"/>
            <w:vAlign w:val="center"/>
          </w:tcPr>
          <w:p w:rsidR="009A0917" w:rsidRPr="00592C5F" w:rsidRDefault="009A0917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23.</w:t>
            </w:r>
          </w:p>
        </w:tc>
        <w:tc>
          <w:tcPr>
            <w:tcW w:w="8930" w:type="dxa"/>
            <w:vAlign w:val="center"/>
          </w:tcPr>
          <w:p w:rsidR="009A0917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R.K. DERLE,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L.R. VARMA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YOGESH PAWAR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Effect of gibberellic acid and maleic hydrazide on growth, sex expression, yield and quality of muskmelon (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Cucumis</w:t>
            </w:r>
            <w:proofErr w:type="spellEnd"/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melo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L.)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600-603  ;  July-August, 2014</w:t>
            </w:r>
          </w:p>
        </w:tc>
      </w:tr>
      <w:tr w:rsidR="009A0917" w:rsidRPr="0019311A" w:rsidTr="0019311A">
        <w:tc>
          <w:tcPr>
            <w:tcW w:w="1555" w:type="dxa"/>
            <w:vAlign w:val="center"/>
          </w:tcPr>
          <w:p w:rsidR="009A0917" w:rsidRPr="00592C5F" w:rsidRDefault="009A0917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24.</w:t>
            </w:r>
          </w:p>
        </w:tc>
        <w:tc>
          <w:tcPr>
            <w:tcW w:w="8930" w:type="dxa"/>
            <w:vAlign w:val="center"/>
          </w:tcPr>
          <w:p w:rsidR="009A0917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ANGELVIEW N. MARK,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C.S. TOMAR, D.D. SHARMA, GHUMARE VIKAS, BABITA KHACHI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DILIP SINGH KACHAWAYA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Studies on effect of mulches and herbicides on growth, yield and quality of pecan nut (</w:t>
            </w:r>
            <w:proofErr w:type="spellStart"/>
            <w:r w:rsidRPr="0080017E">
              <w:rPr>
                <w:rFonts w:ascii="Tahoma" w:hAnsi="Tahoma" w:cs="Tahoma"/>
                <w:i/>
                <w:sz w:val="24"/>
                <w:szCs w:val="24"/>
              </w:rPr>
              <w:t>Carya</w:t>
            </w:r>
            <w:proofErr w:type="spellEnd"/>
            <w:r w:rsidRPr="0080017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80017E">
              <w:rPr>
                <w:rFonts w:ascii="Tahoma" w:hAnsi="Tahoma" w:cs="Tahoma"/>
                <w:i/>
                <w:sz w:val="24"/>
                <w:szCs w:val="24"/>
              </w:rPr>
              <w:t>illinoensis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Koch.)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604-609  ;  July-August, 2014</w:t>
            </w:r>
          </w:p>
        </w:tc>
      </w:tr>
      <w:tr w:rsidR="009A0917" w:rsidRPr="0019311A" w:rsidTr="0019311A">
        <w:tc>
          <w:tcPr>
            <w:tcW w:w="1555" w:type="dxa"/>
            <w:vAlign w:val="center"/>
          </w:tcPr>
          <w:p w:rsidR="009A0917" w:rsidRPr="00592C5F" w:rsidRDefault="009A0917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25.</w:t>
            </w:r>
          </w:p>
        </w:tc>
        <w:tc>
          <w:tcPr>
            <w:tcW w:w="8930" w:type="dxa"/>
            <w:vAlign w:val="center"/>
          </w:tcPr>
          <w:p w:rsidR="009A0917" w:rsidRPr="00592C5F" w:rsidRDefault="0080017E" w:rsidP="0080017E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R. BASKARAN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R. KAVIMANI</w:t>
            </w:r>
            <w:r>
              <w:rPr>
                <w:rFonts w:ascii="Tahoma" w:hAnsi="Tahoma" w:cs="Tahoma"/>
                <w:sz w:val="24"/>
                <w:szCs w:val="24"/>
              </w:rPr>
              <w:t>. 2014.</w:t>
            </w:r>
            <w: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Influence of tillage and weed management methods on growth and productivity of maize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610-614  ;  July-August, 2014</w:t>
            </w:r>
          </w:p>
        </w:tc>
      </w:tr>
      <w:tr w:rsidR="009A0917" w:rsidRPr="0019311A" w:rsidTr="0019311A">
        <w:tc>
          <w:tcPr>
            <w:tcW w:w="1555" w:type="dxa"/>
            <w:vAlign w:val="center"/>
          </w:tcPr>
          <w:p w:rsidR="009A0917" w:rsidRPr="00592C5F" w:rsidRDefault="009A0917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26.</w:t>
            </w:r>
          </w:p>
        </w:tc>
        <w:tc>
          <w:tcPr>
            <w:tcW w:w="8930" w:type="dxa"/>
            <w:vAlign w:val="center"/>
          </w:tcPr>
          <w:p w:rsidR="009A0917" w:rsidRPr="00592C5F" w:rsidRDefault="0080017E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0017E">
              <w:rPr>
                <w:rFonts w:ascii="Tahoma" w:hAnsi="Tahoma" w:cs="Tahoma"/>
                <w:sz w:val="24"/>
                <w:szCs w:val="24"/>
              </w:rPr>
              <w:t>VIJAYACHANDRA  REDDY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 S., S.M. MUNDINAMANI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 H.B. BABULAD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Input use pattern in organic farming systems in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Gadag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district of </w:t>
            </w:r>
            <w:proofErr w:type="gramStart"/>
            <w:r w:rsidRPr="0080017E">
              <w:rPr>
                <w:rFonts w:ascii="Tahoma" w:hAnsi="Tahoma" w:cs="Tahoma"/>
                <w:sz w:val="24"/>
                <w:szCs w:val="24"/>
              </w:rPr>
              <w:t>Karnataka :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A key </w:t>
            </w:r>
            <w:r w:rsidRPr="0080017E">
              <w:rPr>
                <w:rFonts w:ascii="Tahoma" w:hAnsi="Tahoma" w:cs="Tahoma"/>
                <w:sz w:val="24"/>
                <w:szCs w:val="24"/>
              </w:rPr>
              <w:lastRenderedPageBreak/>
              <w:t>mechanism for achieve sustainable growth in organic agriculture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615-618  ;  July-August, 2014</w:t>
            </w:r>
          </w:p>
        </w:tc>
      </w:tr>
      <w:tr w:rsidR="009A0917" w:rsidRPr="0019311A" w:rsidTr="0019311A">
        <w:tc>
          <w:tcPr>
            <w:tcW w:w="1555" w:type="dxa"/>
            <w:vAlign w:val="center"/>
          </w:tcPr>
          <w:p w:rsidR="009A0917" w:rsidRPr="00592C5F" w:rsidRDefault="009A0917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30" w:type="dxa"/>
            <w:vAlign w:val="center"/>
          </w:tcPr>
          <w:p w:rsidR="009A0917" w:rsidRPr="00592C5F" w:rsidRDefault="0080017E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V. SITARAMBABU,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D.V.S.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RAO,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G. RAGHUNADHAREDDY,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B. VIJAYABHINANDANA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Pr="0080017E">
              <w:rPr>
                <w:rFonts w:ascii="Tahoma" w:hAnsi="Tahoma" w:cs="Tahoma"/>
                <w:sz w:val="24"/>
                <w:szCs w:val="24"/>
              </w:rPr>
              <w:t>V. SRINIVASARAO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Regeneration of natural resource </w:t>
            </w:r>
            <w:proofErr w:type="gramStart"/>
            <w:r w:rsidRPr="0080017E">
              <w:rPr>
                <w:rFonts w:ascii="Tahoma" w:hAnsi="Tahoma" w:cs="Tahoma"/>
                <w:sz w:val="24"/>
                <w:szCs w:val="24"/>
              </w:rPr>
              <w:t>base :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An impact study of MGNREGA in Andhra Pradesh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619-622  ;  July-August, 2014</w:t>
            </w:r>
          </w:p>
        </w:tc>
      </w:tr>
      <w:tr w:rsidR="009A0917" w:rsidRPr="0019311A" w:rsidTr="0019311A">
        <w:tc>
          <w:tcPr>
            <w:tcW w:w="1555" w:type="dxa"/>
            <w:vAlign w:val="center"/>
          </w:tcPr>
          <w:p w:rsidR="009A0917" w:rsidRPr="00592C5F" w:rsidRDefault="009A0917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28.</w:t>
            </w:r>
          </w:p>
        </w:tc>
        <w:tc>
          <w:tcPr>
            <w:tcW w:w="8930" w:type="dxa"/>
            <w:vAlign w:val="center"/>
          </w:tcPr>
          <w:p w:rsidR="009A0917" w:rsidRPr="00592C5F" w:rsidRDefault="0080017E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GULSHAN K. SHARMA, SHAKEEL A. KHAN,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FAYAZ A. MALLA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N. GUPTA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Nutrient sequestration and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phycoremediation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of sewage waste water by selective microalgae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623-626  ;  July-August, 2014</w:t>
            </w:r>
          </w:p>
        </w:tc>
      </w:tr>
      <w:tr w:rsidR="009A0917" w:rsidRPr="0019311A" w:rsidTr="0019311A">
        <w:tc>
          <w:tcPr>
            <w:tcW w:w="1555" w:type="dxa"/>
            <w:vAlign w:val="center"/>
          </w:tcPr>
          <w:p w:rsidR="009A0917" w:rsidRPr="00592C5F" w:rsidRDefault="006D21F1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29.</w:t>
            </w:r>
          </w:p>
        </w:tc>
        <w:tc>
          <w:tcPr>
            <w:tcW w:w="8930" w:type="dxa"/>
            <w:vAlign w:val="center"/>
          </w:tcPr>
          <w:p w:rsidR="009A0917" w:rsidRPr="00592C5F" w:rsidRDefault="0080017E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P.V.R.M. REDDY,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K. VENKAIAH, T. GIRIDHARA KRISHNA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</w:t>
            </w:r>
            <w:r>
              <w:rPr>
                <w:rFonts w:ascii="Tahoma" w:hAnsi="Tahoma" w:cs="Tahoma"/>
                <w:sz w:val="24"/>
                <w:szCs w:val="24"/>
              </w:rPr>
              <w:t xml:space="preserve">d </w:t>
            </w:r>
            <w:r w:rsidRPr="0080017E">
              <w:rPr>
                <w:rFonts w:ascii="Tahoma" w:hAnsi="Tahoma" w:cs="Tahoma"/>
                <w:sz w:val="24"/>
                <w:szCs w:val="24"/>
              </w:rPr>
              <w:t>Y. PAVAN KUMAR REDDY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Soil fertility mapping in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Panyam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Mandal of Kurnool district by geographic information system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627-630  ;  July-August, 2014</w:t>
            </w:r>
          </w:p>
        </w:tc>
      </w:tr>
      <w:tr w:rsidR="006D21F1" w:rsidRPr="0019311A" w:rsidTr="0019311A">
        <w:tc>
          <w:tcPr>
            <w:tcW w:w="1555" w:type="dxa"/>
            <w:vAlign w:val="center"/>
          </w:tcPr>
          <w:p w:rsidR="006D21F1" w:rsidRPr="00592C5F" w:rsidRDefault="006D21F1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30.</w:t>
            </w:r>
          </w:p>
        </w:tc>
        <w:tc>
          <w:tcPr>
            <w:tcW w:w="8930" w:type="dxa"/>
            <w:vAlign w:val="center"/>
          </w:tcPr>
          <w:p w:rsidR="006D21F1" w:rsidRPr="00592C5F" w:rsidRDefault="0080017E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M.R. NAYAK, L.K. BEHERA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B.B. BEHERA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Assessment of soil fertility and moisture regime changes by some fruit and medicinal crops under </w:t>
            </w:r>
            <w:proofErr w:type="spellStart"/>
            <w:r w:rsidRPr="0080017E">
              <w:rPr>
                <w:rFonts w:ascii="Tahoma" w:hAnsi="Tahoma" w:cs="Tahoma"/>
                <w:sz w:val="24"/>
                <w:szCs w:val="24"/>
              </w:rPr>
              <w:t>agri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>-silvicultural system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631-633  ;  July-August, 2014</w:t>
            </w:r>
          </w:p>
        </w:tc>
      </w:tr>
      <w:tr w:rsidR="006D21F1" w:rsidRPr="0019311A" w:rsidTr="0019311A">
        <w:tc>
          <w:tcPr>
            <w:tcW w:w="1555" w:type="dxa"/>
            <w:vAlign w:val="center"/>
          </w:tcPr>
          <w:p w:rsidR="006D21F1" w:rsidRPr="00592C5F" w:rsidRDefault="006D21F1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31.</w:t>
            </w:r>
          </w:p>
        </w:tc>
        <w:tc>
          <w:tcPr>
            <w:tcW w:w="8930" w:type="dxa"/>
            <w:vAlign w:val="center"/>
          </w:tcPr>
          <w:p w:rsidR="005005C7" w:rsidRPr="00592C5F" w:rsidRDefault="0080017E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17E">
              <w:rPr>
                <w:rFonts w:ascii="Tahoma" w:hAnsi="Tahoma" w:cs="Tahoma"/>
                <w:sz w:val="24"/>
                <w:szCs w:val="24"/>
              </w:rPr>
              <w:t>H.K. PATEL,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A.C. SADHU,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P.M. PATEL,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K.V.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17E">
              <w:rPr>
                <w:rFonts w:ascii="Tahoma" w:hAnsi="Tahoma" w:cs="Tahoma"/>
                <w:sz w:val="24"/>
                <w:szCs w:val="24"/>
              </w:rPr>
              <w:t>M.P.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80017E">
              <w:rPr>
                <w:rFonts w:ascii="Tahoma" w:hAnsi="Tahoma" w:cs="Tahoma"/>
                <w:sz w:val="24"/>
                <w:szCs w:val="24"/>
              </w:rPr>
              <w:t>Yield attributes, yield and net realization of wheat (</w:t>
            </w:r>
            <w:proofErr w:type="spellStart"/>
            <w:r w:rsidRPr="0080017E">
              <w:rPr>
                <w:rFonts w:ascii="Tahoma" w:hAnsi="Tahoma" w:cs="Tahoma"/>
                <w:i/>
                <w:sz w:val="24"/>
                <w:szCs w:val="24"/>
              </w:rPr>
              <w:t>Triticum</w:t>
            </w:r>
            <w:proofErr w:type="spellEnd"/>
            <w:r w:rsidRPr="0080017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80017E">
              <w:rPr>
                <w:rFonts w:ascii="Tahoma" w:hAnsi="Tahoma" w:cs="Tahoma"/>
                <w:i/>
                <w:sz w:val="24"/>
                <w:szCs w:val="24"/>
              </w:rPr>
              <w:t>aestivum</w:t>
            </w:r>
            <w:proofErr w:type="spell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L.) as influenced by integrated nutrient management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80017E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8001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80017E">
              <w:rPr>
                <w:rFonts w:ascii="Tahoma" w:hAnsi="Tahoma" w:cs="Tahoma"/>
                <w:sz w:val="24"/>
                <w:szCs w:val="24"/>
              </w:rPr>
              <w:t xml:space="preserve"> 634-636  ;  July-August, 2014</w:t>
            </w:r>
          </w:p>
        </w:tc>
      </w:tr>
      <w:tr w:rsidR="006D21F1" w:rsidRPr="0019311A" w:rsidTr="0019311A">
        <w:tc>
          <w:tcPr>
            <w:tcW w:w="1555" w:type="dxa"/>
            <w:vAlign w:val="center"/>
          </w:tcPr>
          <w:p w:rsidR="006D21F1" w:rsidRPr="00592C5F" w:rsidRDefault="006D21F1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32.</w:t>
            </w:r>
          </w:p>
        </w:tc>
        <w:tc>
          <w:tcPr>
            <w:tcW w:w="8930" w:type="dxa"/>
            <w:vAlign w:val="center"/>
          </w:tcPr>
          <w:p w:rsidR="006D21F1" w:rsidRPr="00592C5F" w:rsidRDefault="00A72E77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S.K. BAJIA,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G.R. JAKHAR,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CHATRA RAM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J.B.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Response of summer rice (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Oryza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sativa L.) to plant geometry and age of seedlings under SRI methods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637-639  ;  July-August, 2014</w:t>
            </w:r>
          </w:p>
        </w:tc>
      </w:tr>
      <w:tr w:rsidR="006D21F1" w:rsidRPr="0019311A" w:rsidTr="0019311A">
        <w:tc>
          <w:tcPr>
            <w:tcW w:w="1555" w:type="dxa"/>
            <w:vAlign w:val="center"/>
          </w:tcPr>
          <w:p w:rsidR="006D21F1" w:rsidRPr="00592C5F" w:rsidRDefault="006D21F1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33.</w:t>
            </w:r>
          </w:p>
        </w:tc>
        <w:tc>
          <w:tcPr>
            <w:tcW w:w="8930" w:type="dxa"/>
            <w:vAlign w:val="center"/>
          </w:tcPr>
          <w:p w:rsidR="00D27426" w:rsidRPr="00592C5F" w:rsidRDefault="00A72E77" w:rsidP="008A055E">
            <w:pPr>
              <w:spacing w:before="120" w:after="12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S.M. PATEL, P.M. PATEL, H.K. PATEL, U.J.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P.B. PATEL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Effect of irrigation and weed management practices on growth, yield and monetary returns of dill seed (</w:t>
            </w:r>
            <w:proofErr w:type="spellStart"/>
            <w:r w:rsidRPr="00A72E77">
              <w:rPr>
                <w:rFonts w:ascii="Tahoma" w:hAnsi="Tahoma" w:cs="Tahoma"/>
                <w:i/>
                <w:sz w:val="24"/>
                <w:szCs w:val="24"/>
              </w:rPr>
              <w:t>Anethum</w:t>
            </w:r>
            <w:proofErr w:type="spellEnd"/>
            <w:r w:rsidRPr="00A72E77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A72E77">
              <w:rPr>
                <w:rFonts w:ascii="Tahoma" w:hAnsi="Tahoma" w:cs="Tahoma"/>
                <w:i/>
                <w:sz w:val="24"/>
                <w:szCs w:val="24"/>
              </w:rPr>
              <w:t>graveolens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L.)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640-642  ;  July-August, 2014</w:t>
            </w:r>
          </w:p>
        </w:tc>
      </w:tr>
      <w:tr w:rsidR="006D21F1" w:rsidRPr="0019311A" w:rsidTr="0019311A">
        <w:tc>
          <w:tcPr>
            <w:tcW w:w="1555" w:type="dxa"/>
            <w:vAlign w:val="center"/>
          </w:tcPr>
          <w:p w:rsidR="006D21F1" w:rsidRPr="00592C5F" w:rsidRDefault="006D21F1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34.</w:t>
            </w:r>
          </w:p>
        </w:tc>
        <w:tc>
          <w:tcPr>
            <w:tcW w:w="8930" w:type="dxa"/>
            <w:vAlign w:val="center"/>
          </w:tcPr>
          <w:p w:rsidR="00A72E77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ARSHAD S. MULANI, BHAGYASHRI N. PATIL, SUCHITA V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GUPTA and PRABHAKAR M. NIMKAR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Moisture dependent physical properties of marking-nut </w:t>
            </w:r>
            <w:r w:rsidRPr="00A72E77">
              <w:rPr>
                <w:rFonts w:ascii="Tahoma" w:hAnsi="Tahoma" w:cs="Tahoma"/>
                <w:sz w:val="24"/>
                <w:szCs w:val="24"/>
              </w:rPr>
              <w:lastRenderedPageBreak/>
              <w:t>(</w:t>
            </w:r>
            <w:proofErr w:type="spellStart"/>
            <w:r w:rsidRPr="00A72E77">
              <w:rPr>
                <w:rFonts w:ascii="Tahoma" w:hAnsi="Tahoma" w:cs="Tahoma"/>
                <w:i/>
                <w:sz w:val="24"/>
                <w:szCs w:val="24"/>
              </w:rPr>
              <w:t>Semecarpus</w:t>
            </w:r>
            <w:proofErr w:type="spellEnd"/>
            <w:r w:rsidRPr="00A72E77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A72E77">
              <w:rPr>
                <w:rFonts w:ascii="Tahoma" w:hAnsi="Tahoma" w:cs="Tahoma"/>
                <w:i/>
                <w:sz w:val="24"/>
                <w:szCs w:val="24"/>
              </w:rPr>
              <w:t>anacardium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L.)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643-647  ;  July-August, 2014</w:t>
            </w:r>
          </w:p>
        </w:tc>
      </w:tr>
      <w:tr w:rsidR="006D21F1" w:rsidRPr="0019311A" w:rsidTr="0019311A">
        <w:tc>
          <w:tcPr>
            <w:tcW w:w="1555" w:type="dxa"/>
            <w:vAlign w:val="center"/>
          </w:tcPr>
          <w:p w:rsidR="006D21F1" w:rsidRPr="00592C5F" w:rsidRDefault="006D21F1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930" w:type="dxa"/>
            <w:vAlign w:val="center"/>
          </w:tcPr>
          <w:p w:rsidR="006D21F1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P.C. BALANI,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Y.B. KALNAR,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D.M. VYAS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S.H. SUTHAR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Extraction of oleoresin from rotten onion by supercritical Co2 extraction method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648-652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700DF8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UMESHA,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S.N. VASUDEVAN,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K. BHANUPRAKASH,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N.M. SHAKUNTALA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P.R. ARVINDKUMAR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Physiological and b</w:t>
            </w:r>
            <w:r>
              <w:rPr>
                <w:rFonts w:ascii="Tahoma" w:hAnsi="Tahoma" w:cs="Tahoma"/>
                <w:sz w:val="24"/>
                <w:szCs w:val="24"/>
              </w:rPr>
              <w:t xml:space="preserve">iochemical changes during seed </w:t>
            </w:r>
            <w:r w:rsidRPr="00A72E77">
              <w:rPr>
                <w:rFonts w:ascii="Tahoma" w:hAnsi="Tahoma" w:cs="Tahoma"/>
                <w:sz w:val="24"/>
                <w:szCs w:val="24"/>
              </w:rPr>
              <w:t>ageing in onion (</w:t>
            </w:r>
            <w:r w:rsidRPr="00A72E77">
              <w:rPr>
                <w:rFonts w:ascii="Tahoma" w:hAnsi="Tahoma" w:cs="Tahoma"/>
                <w:i/>
                <w:sz w:val="24"/>
                <w:szCs w:val="24"/>
              </w:rPr>
              <w:t xml:space="preserve">Allium </w:t>
            </w:r>
            <w:proofErr w:type="spellStart"/>
            <w:r w:rsidRPr="00A72E77">
              <w:rPr>
                <w:rFonts w:ascii="Tahoma" w:hAnsi="Tahoma" w:cs="Tahoma"/>
                <w:i/>
                <w:sz w:val="24"/>
                <w:szCs w:val="24"/>
              </w:rPr>
              <w:t>cepa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L.)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653-656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700DF8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M. MUDASIR MAGRAY, M.A. CHATOO, K.P. WANI,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S. FAHEEMA, F.A. PARRY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ALIMA SHABIR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Response of quality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paramaters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of tomato to organic and inorganic sources of plant nutrient's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657-659  ;  July-August, 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700DF8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F.A. PARRY, M.A. CHATTOO, G.R. NAJAR, S.H. KHAN,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Z.M. DAR and A. MASOOD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Effect of different levels of sulphur and boron on growth, yield and quality attributes of production in garden pea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660-664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700DF8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C5F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P. ASHOK NAIDU, B. PRASANNA KUMAR, D.R. SALOMI SUNEETHA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K.T.V. RAMANA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Utilization of cashew apple (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Anacardium</w:t>
            </w:r>
            <w:proofErr w:type="spellEnd"/>
            <w:r w:rsidRPr="008A05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8A055E">
              <w:rPr>
                <w:rFonts w:ascii="Tahoma" w:hAnsi="Tahoma" w:cs="Tahoma"/>
                <w:i/>
                <w:sz w:val="24"/>
                <w:szCs w:val="24"/>
              </w:rPr>
              <w:t>occidentale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L.) for preparing cashew apple syrup by using different varieties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665-669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C.B. KHOBRAGADE, Y.P. KHANDETOD, A.G. MOHOD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DEEPAK 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Optimization of physical and thermal properties of a biomass briquettes fuel made from carbonized cashew nut shell and rice husk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670-674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JAGADEESH HULAGUR, H. MOHAMAD TAYEEB ULLA,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M. RAVIPRASAD SAJJAN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A72E77">
              <w:rPr>
                <w:rFonts w:ascii="Tahoma" w:hAnsi="Tahoma" w:cs="Tahoma"/>
                <w:sz w:val="24"/>
                <w:szCs w:val="24"/>
              </w:rPr>
              <w:t>K. LOKESH,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RAMACHANDRA NAIK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T. VASANTH 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Standardization of drying temperature for dehydration of gerbera (</w:t>
            </w:r>
            <w:r w:rsidRPr="00A72E77">
              <w:rPr>
                <w:rFonts w:ascii="Tahoma" w:hAnsi="Tahoma" w:cs="Tahoma"/>
                <w:i/>
                <w:sz w:val="24"/>
                <w:szCs w:val="24"/>
              </w:rPr>
              <w:t xml:space="preserve">Gerbera </w:t>
            </w:r>
            <w:proofErr w:type="spellStart"/>
            <w:r w:rsidRPr="00A72E77">
              <w:rPr>
                <w:rFonts w:ascii="Tahoma" w:hAnsi="Tahoma" w:cs="Tahoma"/>
                <w:i/>
                <w:sz w:val="24"/>
                <w:szCs w:val="24"/>
              </w:rPr>
              <w:t>jamesonii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H.) flowers in hot air oven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675-677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ALOK GORA,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GAJENDRA PRASAD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NITIN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SANTANU MALAKAR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Development and testing of rice husk gasifier stove for North East region in India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700DF8" w:rsidRPr="00592C5F" w:rsidRDefault="00F36775" w:rsidP="005005C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36775">
              <w:rPr>
                <w:rFonts w:ascii="Tahoma" w:hAnsi="Tahoma" w:cs="Tahoma"/>
                <w:b/>
                <w:i/>
                <w:sz w:val="24"/>
                <w:szCs w:val="24"/>
              </w:rPr>
              <w:lastRenderedPageBreak/>
              <w:t xml:space="preserve">Green </w:t>
            </w:r>
            <w:proofErr w:type="gramStart"/>
            <w:r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="00A72E77"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="00A72E77"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="00A72E77" w:rsidRPr="00A72E77">
              <w:rPr>
                <w:rFonts w:ascii="Tahoma" w:hAnsi="Tahoma" w:cs="Tahoma"/>
                <w:sz w:val="24"/>
                <w:szCs w:val="24"/>
              </w:rPr>
              <w:t xml:space="preserve"> 678-680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43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5005C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S.M. TALEY, K.A. JADHAV,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V.P. UBARHANDE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S.M. PONGDE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Enhancing life span of the farm pond through various cultivation practices and inlet spillways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681-683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SHYLA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JOSEPH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U. JAIKUMARAN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Performance and economic evaluation of paddy round straw baler in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Kole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lands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684-686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K.M. AWARADI, A.P. BIRADAR PATIL,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M.Y. TEGGI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B.C. RAJUR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Cost and returns of jaggery production in Karnataka - An economic analysis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687-690  ;  July-August, 2014</w:t>
            </w:r>
          </w:p>
        </w:tc>
      </w:tr>
      <w:tr w:rsidR="00700DF8" w:rsidRPr="0019311A" w:rsidTr="0019311A">
        <w:tc>
          <w:tcPr>
            <w:tcW w:w="1555" w:type="dxa"/>
            <w:vAlign w:val="center"/>
          </w:tcPr>
          <w:p w:rsidR="00700DF8" w:rsidRPr="00592C5F" w:rsidRDefault="00700DF8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  <w:r w:rsidRPr="00592C5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00DF8" w:rsidRPr="00592C5F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RAGHAVENDRA KONDAGURI, L.B. KUNNAL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RAGHAVENDRA CHOURAD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Yield gap analysis in paddy under organic and inorganic farm situation through output decomposition model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691-693  ;  July-August, 2014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5005C7" w:rsidRPr="0019311A" w:rsidTr="0019311A">
        <w:tc>
          <w:tcPr>
            <w:tcW w:w="1555" w:type="dxa"/>
            <w:vAlign w:val="center"/>
          </w:tcPr>
          <w:p w:rsidR="005005C7" w:rsidRDefault="005005C7" w:rsidP="009A091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47.</w:t>
            </w:r>
          </w:p>
        </w:tc>
        <w:tc>
          <w:tcPr>
            <w:tcW w:w="8930" w:type="dxa"/>
            <w:vAlign w:val="center"/>
          </w:tcPr>
          <w:p w:rsidR="005005C7" w:rsidRPr="005005C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SHWETA BIRADAR,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S. SHASHIKUMAR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BHARAMARAJ BADIGER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Impact of introduction of improved finger &amp; foxtail millet production technology in Belgaum district of Karnataka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694-696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U. AMALA, C. CHINNIAH, INDU S. SAWANT,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N. MUTHUKRISHNAN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C. MUTHIAH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Bio-efficacy and lethal reproductive effects of three entomopathogenic fungi against pink mealybug,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Maconellicoccus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hirsutus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Green infesting grapes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697-700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K.K. KALAVATHI, A. NAGANAGOUDA, A.G. SREENIVAS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A. PRABHURAJ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Study on preferred stage of fruiting bodies for infestation of gall former on chilli and screening of chilli genotypes against G.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asulcata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701-704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N.M. PRABHAVATHI, Y.S. AMARESH, M.K. NAIK, P.H. KUCHANUR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S.B. MALLESH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Population diversity of bio-agents in conservation agriculture ecosystem of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redgram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and maize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705-707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T.S. GANESHPRASAD, B.C. RAJUR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NAGARAJ NAIK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Performance of sugarcane growers in Cauvery,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Tunga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Ghata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72E77">
              <w:rPr>
                <w:rFonts w:ascii="Tahoma" w:hAnsi="Tahoma" w:cs="Tahoma"/>
                <w:sz w:val="24"/>
                <w:szCs w:val="24"/>
              </w:rPr>
              <w:t>prabha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areas of Karnataka - An economic analysis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708-711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JASVINDER KAUR, JOGINDER S. MALIK, P.S. SHEHRAWAT, SUSHILA DAHIYA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 QUADRI JAVEED AHMED PEER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Farmers' accessibility for various services towards private and public extension services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712-715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N. ASHOKA,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BALACHANDRA K. NAIK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VILAS S. KULKARNI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Export dynamics of arabica plantation coffee from India$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716-719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R.T. GAHUKAR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Minimum tillage and improved practices for rainfed cotton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cultivation in Maharashtra, Central India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720-722  ;  July-August, 2014</w:t>
            </w:r>
          </w:p>
        </w:tc>
      </w:tr>
      <w:tr w:rsidR="00A72E77" w:rsidRPr="0019311A" w:rsidTr="0019311A">
        <w:tc>
          <w:tcPr>
            <w:tcW w:w="1555" w:type="dxa"/>
            <w:vAlign w:val="center"/>
          </w:tcPr>
          <w:p w:rsidR="00A72E77" w:rsidRDefault="00A72E77" w:rsidP="00A72E77">
            <w:pPr>
              <w:spacing w:before="80" w:after="8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55.</w:t>
            </w:r>
          </w:p>
        </w:tc>
        <w:tc>
          <w:tcPr>
            <w:tcW w:w="8930" w:type="dxa"/>
            <w:vAlign w:val="center"/>
          </w:tcPr>
          <w:p w:rsidR="00A72E77" w:rsidRPr="00A72E77" w:rsidRDefault="00A72E77" w:rsidP="00A72E77">
            <w:pPr>
              <w:spacing w:before="80" w:after="8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2E77">
              <w:rPr>
                <w:rFonts w:ascii="Tahoma" w:hAnsi="Tahoma" w:cs="Tahoma"/>
                <w:sz w:val="24"/>
                <w:szCs w:val="24"/>
              </w:rPr>
              <w:t>A.P. SANAS,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A.L. NARANGALKAR,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S.K. GODASE,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V.S. DESAI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2E77">
              <w:rPr>
                <w:rFonts w:ascii="Tahoma" w:hAnsi="Tahoma" w:cs="Tahoma"/>
                <w:sz w:val="24"/>
                <w:szCs w:val="24"/>
              </w:rPr>
              <w:t>H.R. SAWAI</w:t>
            </w:r>
            <w:r w:rsidR="002275B5">
              <w:rPr>
                <w:rFonts w:ascii="Tahoma" w:hAnsi="Tahoma" w:cs="Tahoma"/>
                <w:sz w:val="24"/>
                <w:szCs w:val="24"/>
              </w:rPr>
              <w:t xml:space="preserve">. 2014. </w:t>
            </w:r>
            <w:r w:rsidRPr="00A72E77">
              <w:rPr>
                <w:rFonts w:ascii="Tahoma" w:hAnsi="Tahoma" w:cs="Tahoma"/>
                <w:sz w:val="24"/>
                <w:szCs w:val="24"/>
              </w:rPr>
              <w:t>Foraging activities of honeybees on mustard (</w:t>
            </w:r>
            <w:r w:rsidRPr="00A72E77">
              <w:rPr>
                <w:rFonts w:ascii="Tahoma" w:hAnsi="Tahoma" w:cs="Tahoma"/>
                <w:i/>
                <w:sz w:val="24"/>
                <w:szCs w:val="24"/>
              </w:rPr>
              <w:t xml:space="preserve">Brassica </w:t>
            </w:r>
            <w:proofErr w:type="spellStart"/>
            <w:r w:rsidRPr="00A72E77">
              <w:rPr>
                <w:rFonts w:ascii="Tahoma" w:hAnsi="Tahoma" w:cs="Tahoma"/>
                <w:i/>
                <w:sz w:val="24"/>
                <w:szCs w:val="24"/>
              </w:rPr>
              <w:t>juncea</w:t>
            </w:r>
            <w:proofErr w:type="spell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L.) under Konkan condition of Maharashtra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Green </w:t>
            </w:r>
            <w:proofErr w:type="gramStart"/>
            <w:r w:rsidR="00F36775" w:rsidRPr="00F3677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Farming  </w:t>
            </w:r>
            <w:r w:rsidRPr="00A72E77">
              <w:rPr>
                <w:rFonts w:ascii="Tahoma" w:hAnsi="Tahoma" w:cs="Tahoma"/>
                <w:sz w:val="24"/>
                <w:szCs w:val="24"/>
              </w:rPr>
              <w:t>Vol.</w:t>
            </w:r>
            <w:proofErr w:type="gramEnd"/>
            <w:r w:rsidRPr="00A72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5 </w:t>
            </w:r>
            <w:r w:rsidR="00F36775" w:rsidRPr="00F36775">
              <w:rPr>
                <w:rFonts w:ascii="Tahoma" w:hAnsi="Tahoma" w:cs="Tahoma"/>
                <w:sz w:val="24"/>
                <w:szCs w:val="24"/>
              </w:rPr>
              <w:t>(4)</w:t>
            </w:r>
            <w:r w:rsidR="00F36775" w:rsidRPr="00F3677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r w:rsidRPr="00A72E77">
              <w:rPr>
                <w:rFonts w:ascii="Tahoma" w:hAnsi="Tahoma" w:cs="Tahoma"/>
                <w:sz w:val="24"/>
                <w:szCs w:val="24"/>
              </w:rPr>
              <w:t xml:space="preserve"> 723-724  ;  July-August, 2014</w:t>
            </w:r>
          </w:p>
        </w:tc>
      </w:tr>
    </w:tbl>
    <w:p w:rsidR="0019311A" w:rsidRPr="0019311A" w:rsidRDefault="00A72E77" w:rsidP="00700DF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19311A" w:rsidRPr="0019311A" w:rsidSect="0019311A">
      <w:pgSz w:w="11906" w:h="16838" w:code="9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1A"/>
    <w:rsid w:val="00011BD2"/>
    <w:rsid w:val="00025E61"/>
    <w:rsid w:val="00062C97"/>
    <w:rsid w:val="000659CB"/>
    <w:rsid w:val="000A134E"/>
    <w:rsid w:val="000A378C"/>
    <w:rsid w:val="000B300C"/>
    <w:rsid w:val="000E5FD1"/>
    <w:rsid w:val="000F5A20"/>
    <w:rsid w:val="0019311A"/>
    <w:rsid w:val="00223F98"/>
    <w:rsid w:val="002275B5"/>
    <w:rsid w:val="0025749B"/>
    <w:rsid w:val="00294533"/>
    <w:rsid w:val="00296DF5"/>
    <w:rsid w:val="002F1EE2"/>
    <w:rsid w:val="00313C78"/>
    <w:rsid w:val="00344122"/>
    <w:rsid w:val="00375775"/>
    <w:rsid w:val="003C6234"/>
    <w:rsid w:val="003E236A"/>
    <w:rsid w:val="00450704"/>
    <w:rsid w:val="00490071"/>
    <w:rsid w:val="004923C7"/>
    <w:rsid w:val="005005C7"/>
    <w:rsid w:val="00547CCA"/>
    <w:rsid w:val="005904AF"/>
    <w:rsid w:val="00592C5F"/>
    <w:rsid w:val="00605DFB"/>
    <w:rsid w:val="00611741"/>
    <w:rsid w:val="00662C6F"/>
    <w:rsid w:val="00696922"/>
    <w:rsid w:val="006C7B55"/>
    <w:rsid w:val="006D21F1"/>
    <w:rsid w:val="006F2F7B"/>
    <w:rsid w:val="00700DF8"/>
    <w:rsid w:val="00745B9F"/>
    <w:rsid w:val="00746C5E"/>
    <w:rsid w:val="00753048"/>
    <w:rsid w:val="00760439"/>
    <w:rsid w:val="00792F86"/>
    <w:rsid w:val="007A05DC"/>
    <w:rsid w:val="007C1AB6"/>
    <w:rsid w:val="0080017E"/>
    <w:rsid w:val="008179B1"/>
    <w:rsid w:val="0083588F"/>
    <w:rsid w:val="00870048"/>
    <w:rsid w:val="00874162"/>
    <w:rsid w:val="008A055E"/>
    <w:rsid w:val="00927CE6"/>
    <w:rsid w:val="009350C5"/>
    <w:rsid w:val="0094546E"/>
    <w:rsid w:val="009740F3"/>
    <w:rsid w:val="00992125"/>
    <w:rsid w:val="009A0917"/>
    <w:rsid w:val="009F315C"/>
    <w:rsid w:val="009F61C0"/>
    <w:rsid w:val="00A51BFD"/>
    <w:rsid w:val="00A72E77"/>
    <w:rsid w:val="00AD321C"/>
    <w:rsid w:val="00AF451C"/>
    <w:rsid w:val="00B045D4"/>
    <w:rsid w:val="00B32925"/>
    <w:rsid w:val="00B56218"/>
    <w:rsid w:val="00B62CD5"/>
    <w:rsid w:val="00B808BB"/>
    <w:rsid w:val="00B92D26"/>
    <w:rsid w:val="00BB04F2"/>
    <w:rsid w:val="00BD0B67"/>
    <w:rsid w:val="00BD1878"/>
    <w:rsid w:val="00BE0795"/>
    <w:rsid w:val="00C053B4"/>
    <w:rsid w:val="00C741FE"/>
    <w:rsid w:val="00D01468"/>
    <w:rsid w:val="00D27426"/>
    <w:rsid w:val="00D3104F"/>
    <w:rsid w:val="00D631C5"/>
    <w:rsid w:val="00DB75FE"/>
    <w:rsid w:val="00DC1729"/>
    <w:rsid w:val="00DC415B"/>
    <w:rsid w:val="00DD69BE"/>
    <w:rsid w:val="00DE795D"/>
    <w:rsid w:val="00E67B8B"/>
    <w:rsid w:val="00E70127"/>
    <w:rsid w:val="00EB5E0A"/>
    <w:rsid w:val="00ED0854"/>
    <w:rsid w:val="00F115A0"/>
    <w:rsid w:val="00F36775"/>
    <w:rsid w:val="00F93CD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8683-894C-4D15-8E8F-470AE7E9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6C5E"/>
    <w:pPr>
      <w:jc w:val="center"/>
    </w:pPr>
    <w:rPr>
      <w:rFonts w:ascii="Tahoma" w:hAnsi="Tahoma" w:cs="Tahoma"/>
      <w:b/>
      <w:sz w:val="3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46C5E"/>
    <w:rPr>
      <w:rFonts w:ascii="Tahoma" w:hAnsi="Tahoma" w:cs="Tahoma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Farmin</dc:creator>
  <cp:keywords/>
  <dc:description/>
  <cp:lastModifiedBy>User</cp:lastModifiedBy>
  <cp:revision>74</cp:revision>
  <dcterms:created xsi:type="dcterms:W3CDTF">2016-06-18T07:22:00Z</dcterms:created>
  <dcterms:modified xsi:type="dcterms:W3CDTF">2017-07-31T06:50:00Z</dcterms:modified>
</cp:coreProperties>
</file>